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C501B" w14:textId="73749F00" w:rsidR="00B21330" w:rsidRPr="00AC4D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8"/>
          <w:szCs w:val="28"/>
          <w:lang w:val="fr-FR"/>
        </w:rPr>
      </w:pPr>
      <w:r w:rsidRPr="00AC4D14">
        <w:rPr>
          <w:sz w:val="28"/>
          <w:szCs w:val="28"/>
          <w:lang w:val="fr-FR"/>
        </w:rPr>
        <w:t xml:space="preserve">APPEL A CANDIDATURE A UNE FONCTION DE </w:t>
      </w:r>
    </w:p>
    <w:p w14:paraId="6D4BBC0D" w14:textId="1E650D64" w:rsidR="00BF4489" w:rsidRPr="00AC4D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8"/>
          <w:szCs w:val="28"/>
          <w:lang w:val="fr-FR"/>
        </w:rPr>
      </w:pPr>
      <w:r w:rsidRPr="00AC4D14">
        <w:rPr>
          <w:sz w:val="28"/>
          <w:szCs w:val="28"/>
          <w:lang w:val="fr-FR"/>
        </w:rPr>
        <w:t>PROFESSEUR D</w:t>
      </w:r>
      <w:r w:rsidR="00AC4D14" w:rsidRPr="00AC4D14">
        <w:rPr>
          <w:sz w:val="28"/>
          <w:szCs w:val="28"/>
          <w:lang w:val="fr-FR"/>
        </w:rPr>
        <w:t>’ANGLAIS</w:t>
      </w:r>
      <w:r w:rsidR="00FA7787" w:rsidRPr="00AC4D14">
        <w:rPr>
          <w:sz w:val="28"/>
          <w:szCs w:val="28"/>
          <w:lang w:val="fr-FR"/>
        </w:rPr>
        <w:t xml:space="preserve"> AU</w:t>
      </w:r>
      <w:r w:rsidR="00AC4D14" w:rsidRPr="00AC4D14">
        <w:rPr>
          <w:sz w:val="28"/>
          <w:szCs w:val="28"/>
          <w:lang w:val="fr-FR"/>
        </w:rPr>
        <w:t xml:space="preserve"> </w:t>
      </w:r>
      <w:r w:rsidR="005975FD" w:rsidRPr="00AC4D14">
        <w:rPr>
          <w:sz w:val="28"/>
          <w:szCs w:val="28"/>
          <w:lang w:val="fr-FR"/>
        </w:rPr>
        <w:t>DS</w:t>
      </w:r>
    </w:p>
    <w:p w14:paraId="72BBF3CE" w14:textId="6CD0B1E2" w:rsidR="00BF4489" w:rsidRPr="00AC4D14" w:rsidRDefault="00BF4489" w:rsidP="00F80D2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8"/>
          <w:szCs w:val="28"/>
          <w:lang w:val="fr-FR"/>
        </w:rPr>
      </w:pPr>
      <w:r w:rsidRPr="00AC4D14">
        <w:rPr>
          <w:sz w:val="28"/>
          <w:szCs w:val="28"/>
          <w:lang w:val="fr-FR"/>
        </w:rPr>
        <w:t>DANS UNE ECOLE SECONDAIRE A PEDAGOGIE ACTIVE</w:t>
      </w:r>
    </w:p>
    <w:p w14:paraId="22A0D8EA" w14:textId="3BC893B7" w:rsidR="00BF4489" w:rsidRPr="00AC4D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b/>
          <w:bCs/>
          <w:sz w:val="24"/>
          <w:szCs w:val="24"/>
          <w:u w:val="single"/>
          <w:lang w:val="fr-FR"/>
        </w:rPr>
      </w:pPr>
      <w:r w:rsidRPr="00AC4D14">
        <w:rPr>
          <w:b/>
          <w:bCs/>
          <w:sz w:val="24"/>
          <w:szCs w:val="24"/>
          <w:u w:val="single"/>
          <w:lang w:val="fr-FR"/>
        </w:rPr>
        <w:t>Coordonnée d</w:t>
      </w:r>
      <w:r w:rsidR="002036ED" w:rsidRPr="00AC4D14">
        <w:rPr>
          <w:b/>
          <w:bCs/>
          <w:sz w:val="24"/>
          <w:szCs w:val="24"/>
          <w:u w:val="single"/>
          <w:lang w:val="fr-FR"/>
        </w:rPr>
        <w:t>u président de</w:t>
      </w:r>
      <w:r w:rsidRPr="00AC4D14">
        <w:rPr>
          <w:b/>
          <w:bCs/>
          <w:sz w:val="24"/>
          <w:szCs w:val="24"/>
          <w:u w:val="single"/>
          <w:lang w:val="fr-FR"/>
        </w:rPr>
        <w:t xml:space="preserve"> PO :</w:t>
      </w:r>
    </w:p>
    <w:p w14:paraId="309D2F3C" w14:textId="07F03508" w:rsidR="00BF4489" w:rsidRPr="00AC4D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sz w:val="24"/>
          <w:szCs w:val="24"/>
          <w:lang w:val="fr-FR"/>
        </w:rPr>
      </w:pPr>
      <w:r w:rsidRPr="00AC4D14">
        <w:rPr>
          <w:sz w:val="24"/>
          <w:szCs w:val="24"/>
          <w:lang w:val="fr-FR"/>
        </w:rPr>
        <w:t>Nom : Daniel Senesael</w:t>
      </w:r>
    </w:p>
    <w:p w14:paraId="23D6F135" w14:textId="228B20FA" w:rsidR="00BF4489" w:rsidRPr="00AC4D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sz w:val="24"/>
          <w:szCs w:val="24"/>
          <w:lang w:val="fr-FR"/>
        </w:rPr>
      </w:pPr>
      <w:r w:rsidRPr="00AC4D14">
        <w:rPr>
          <w:sz w:val="24"/>
          <w:szCs w:val="24"/>
          <w:lang w:val="fr-FR"/>
        </w:rPr>
        <w:t xml:space="preserve">Adresse : Rue de Berne, </w:t>
      </w:r>
      <w:r w:rsidR="00F80D2C" w:rsidRPr="00AC4D14">
        <w:rPr>
          <w:sz w:val="24"/>
          <w:szCs w:val="24"/>
          <w:lang w:val="fr-FR"/>
        </w:rPr>
        <w:t>4</w:t>
      </w:r>
      <w:r w:rsidR="00D31D77" w:rsidRPr="00AC4D14">
        <w:rPr>
          <w:sz w:val="24"/>
          <w:szCs w:val="24"/>
          <w:lang w:val="fr-FR"/>
        </w:rPr>
        <w:t xml:space="preserve"> </w:t>
      </w:r>
      <w:r w:rsidRPr="00AC4D14">
        <w:rPr>
          <w:sz w:val="24"/>
          <w:szCs w:val="24"/>
          <w:lang w:val="fr-FR"/>
        </w:rPr>
        <w:t>7730 Estaimpuis</w:t>
      </w:r>
    </w:p>
    <w:p w14:paraId="7303522D" w14:textId="1A098FBC" w:rsidR="00BF4489" w:rsidRPr="00AC4D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sz w:val="24"/>
          <w:szCs w:val="24"/>
          <w:lang w:val="fr-FR"/>
        </w:rPr>
      </w:pPr>
      <w:r w:rsidRPr="00AC4D14">
        <w:rPr>
          <w:sz w:val="24"/>
          <w:szCs w:val="24"/>
          <w:lang w:val="fr-FR"/>
        </w:rPr>
        <w:t>Mail</w:t>
      </w:r>
      <w:r w:rsidR="00CB3D86" w:rsidRPr="00AC4D14">
        <w:rPr>
          <w:sz w:val="24"/>
          <w:szCs w:val="24"/>
          <w:lang w:val="fr-FR"/>
        </w:rPr>
        <w:t> : bourgmestre@estaimpuis.be</w:t>
      </w:r>
    </w:p>
    <w:p w14:paraId="108CB4B5" w14:textId="70E6FBCF" w:rsidR="00BF4489" w:rsidRPr="00AC4D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b/>
          <w:bCs/>
          <w:sz w:val="24"/>
          <w:szCs w:val="24"/>
          <w:u w:val="single"/>
          <w:lang w:val="fr-FR"/>
        </w:rPr>
      </w:pPr>
      <w:r w:rsidRPr="00AC4D14">
        <w:rPr>
          <w:b/>
          <w:bCs/>
          <w:sz w:val="24"/>
          <w:szCs w:val="24"/>
          <w:u w:val="single"/>
          <w:lang w:val="fr-FR"/>
        </w:rPr>
        <w:t>Coordonnée direction de l’école :</w:t>
      </w:r>
    </w:p>
    <w:p w14:paraId="68793A34" w14:textId="5CC7217C" w:rsidR="00BF4489" w:rsidRPr="00AC4D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sz w:val="24"/>
          <w:szCs w:val="24"/>
          <w:lang w:val="fr-FR"/>
        </w:rPr>
      </w:pPr>
      <w:r w:rsidRPr="00AC4D14">
        <w:rPr>
          <w:sz w:val="24"/>
          <w:szCs w:val="24"/>
          <w:lang w:val="fr-FR"/>
        </w:rPr>
        <w:t>Nom : Sonia Rabah</w:t>
      </w:r>
    </w:p>
    <w:p w14:paraId="5E5C746D" w14:textId="22F216BA" w:rsidR="00BF4489" w:rsidRPr="00AC4D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sz w:val="24"/>
          <w:szCs w:val="24"/>
          <w:lang w:val="fr-FR"/>
        </w:rPr>
      </w:pPr>
      <w:r w:rsidRPr="00AC4D14">
        <w:rPr>
          <w:sz w:val="24"/>
          <w:szCs w:val="24"/>
          <w:lang w:val="fr-FR"/>
        </w:rPr>
        <w:t>Adresse : Rue de Menin, 4</w:t>
      </w:r>
      <w:r w:rsidR="00DE28F3" w:rsidRPr="00AC4D14">
        <w:rPr>
          <w:sz w:val="24"/>
          <w:szCs w:val="24"/>
          <w:lang w:val="fr-FR"/>
        </w:rPr>
        <w:t>B 7730</w:t>
      </w:r>
      <w:r w:rsidRPr="00AC4D14">
        <w:rPr>
          <w:sz w:val="24"/>
          <w:szCs w:val="24"/>
          <w:lang w:val="fr-FR"/>
        </w:rPr>
        <w:t xml:space="preserve"> Estaimpuis</w:t>
      </w:r>
    </w:p>
    <w:p w14:paraId="0FF19144" w14:textId="0DB11F76" w:rsidR="00BC7D61" w:rsidRPr="00AC4D14" w:rsidRDefault="00BF4489" w:rsidP="00BF44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816"/>
        </w:tabs>
        <w:jc w:val="both"/>
        <w:rPr>
          <w:sz w:val="24"/>
          <w:szCs w:val="24"/>
          <w:lang w:val="fr-FR"/>
        </w:rPr>
      </w:pPr>
      <w:r w:rsidRPr="00AC4D14">
        <w:rPr>
          <w:sz w:val="24"/>
          <w:szCs w:val="24"/>
          <w:lang w:val="fr-FR"/>
        </w:rPr>
        <w:t xml:space="preserve">Mail : </w:t>
      </w:r>
      <w:hyperlink r:id="rId5" w:history="1">
        <w:r w:rsidR="00BC1BF9" w:rsidRPr="00AC4D14">
          <w:rPr>
            <w:rStyle w:val="Lienhypertexte"/>
            <w:sz w:val="24"/>
            <w:szCs w:val="24"/>
            <w:lang w:val="fr-FR"/>
          </w:rPr>
          <w:t>direction@cemestaimpuis.be</w:t>
        </w:r>
      </w:hyperlink>
    </w:p>
    <w:p w14:paraId="0AF6AF25" w14:textId="34A9E793" w:rsidR="00843849" w:rsidRDefault="00843849" w:rsidP="00843849">
      <w:pPr>
        <w:rPr>
          <w:b/>
          <w:bCs/>
          <w:sz w:val="24"/>
          <w:szCs w:val="24"/>
          <w:lang w:val="fr-FR"/>
        </w:rPr>
      </w:pPr>
    </w:p>
    <w:p w14:paraId="7525B0AA" w14:textId="5F109FB9" w:rsidR="00843849" w:rsidRPr="00AC4D14" w:rsidRDefault="00843849" w:rsidP="008438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z w:val="24"/>
          <w:szCs w:val="24"/>
          <w:u w:val="single"/>
          <w:lang w:val="fr-FR"/>
        </w:rPr>
      </w:pPr>
      <w:r w:rsidRPr="00AC4D14">
        <w:rPr>
          <w:b/>
          <w:bCs/>
          <w:sz w:val="24"/>
          <w:szCs w:val="24"/>
          <w:u w:val="single"/>
          <w:lang w:val="fr-FR"/>
        </w:rPr>
        <w:t>Caractéristiques de l’école :</w:t>
      </w:r>
    </w:p>
    <w:p w14:paraId="29126714" w14:textId="77777777" w:rsidR="00AC4D14" w:rsidRPr="00237414" w:rsidRDefault="00AC4D14" w:rsidP="00AC4D1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>Le Centre Educatif Mitterrand Estaimpuis est un établissement secondaire d’enseignement général de la 1</w:t>
      </w:r>
      <w:r w:rsidRPr="00237414">
        <w:rPr>
          <w:sz w:val="24"/>
          <w:szCs w:val="24"/>
          <w:vertAlign w:val="superscript"/>
          <w:lang w:val="fr-FR"/>
        </w:rPr>
        <w:t>ère</w:t>
      </w:r>
      <w:r w:rsidRPr="00237414">
        <w:rPr>
          <w:sz w:val="24"/>
          <w:szCs w:val="24"/>
          <w:lang w:val="fr-FR"/>
        </w:rPr>
        <w:t xml:space="preserve"> à la sixième année. Le CEME a ouvert ses portes en septembre 2020 et propose aujourd’hui l’immersion anglaise ainsi que plusieurs options à partir de la 3</w:t>
      </w:r>
      <w:r w:rsidRPr="00237414">
        <w:rPr>
          <w:sz w:val="24"/>
          <w:szCs w:val="24"/>
          <w:vertAlign w:val="superscript"/>
          <w:lang w:val="fr-FR"/>
        </w:rPr>
        <w:t>ème</w:t>
      </w:r>
      <w:r w:rsidRPr="00237414">
        <w:rPr>
          <w:sz w:val="24"/>
          <w:szCs w:val="24"/>
          <w:lang w:val="fr-FR"/>
        </w:rPr>
        <w:t>. (Langues, Sciences Fortes, Sciences Sociales, Arts et Littérature)</w:t>
      </w:r>
    </w:p>
    <w:p w14:paraId="420944C7" w14:textId="14E01176" w:rsidR="00AC4D14" w:rsidRPr="00237414" w:rsidRDefault="00AC4D14" w:rsidP="00AC4D1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>Le projet éducatif et pédagogique répond aux principes de la pédagogie active. Le CEME est une école communale officielle subventionnée par la Fédération Wallonie- Bruxelles, elle fait partie du réseau C</w:t>
      </w:r>
      <w:r w:rsidR="002D3DA9">
        <w:rPr>
          <w:sz w:val="24"/>
          <w:szCs w:val="24"/>
          <w:lang w:val="fr-FR"/>
        </w:rPr>
        <w:t>PE</w:t>
      </w:r>
      <w:r w:rsidRPr="00237414">
        <w:rPr>
          <w:sz w:val="24"/>
          <w:szCs w:val="24"/>
          <w:lang w:val="fr-FR"/>
        </w:rPr>
        <w:t>ONS.</w:t>
      </w:r>
    </w:p>
    <w:p w14:paraId="54042761" w14:textId="7FBAEA30" w:rsidR="00AC4D14" w:rsidRPr="00AC4D14" w:rsidRDefault="00AC4D14" w:rsidP="008438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 xml:space="preserve">Le projet d’école, le règlement d’ordre intérieur et la sanction des études sont disponibles sur le site internet de l’école </w:t>
      </w:r>
      <w:hyperlink r:id="rId6" w:history="1">
        <w:r w:rsidRPr="00237414">
          <w:rPr>
            <w:rStyle w:val="Lienhypertexte"/>
            <w:sz w:val="24"/>
            <w:szCs w:val="24"/>
            <w:lang w:val="fr-FR"/>
          </w:rPr>
          <w:t>www.cemestaimpuis.be</w:t>
        </w:r>
      </w:hyperlink>
    </w:p>
    <w:p w14:paraId="4F65B3EB" w14:textId="025B9971" w:rsidR="00843849" w:rsidRDefault="00843849" w:rsidP="00843849">
      <w:pPr>
        <w:rPr>
          <w:sz w:val="24"/>
          <w:szCs w:val="24"/>
          <w:lang w:val="fr-FR"/>
        </w:rPr>
      </w:pPr>
    </w:p>
    <w:p w14:paraId="0F1A30DC" w14:textId="242B0409" w:rsidR="00843849" w:rsidRPr="00AC4D14" w:rsidRDefault="00843849" w:rsidP="008438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z w:val="24"/>
          <w:szCs w:val="24"/>
          <w:u w:val="single"/>
          <w:lang w:val="fr-FR"/>
        </w:rPr>
      </w:pPr>
      <w:r w:rsidRPr="00AC4D14">
        <w:rPr>
          <w:b/>
          <w:bCs/>
          <w:sz w:val="24"/>
          <w:szCs w:val="24"/>
          <w:u w:val="single"/>
          <w:lang w:val="fr-FR"/>
        </w:rPr>
        <w:t>Nature de l’emploi :</w:t>
      </w:r>
    </w:p>
    <w:p w14:paraId="571817C4" w14:textId="77777777" w:rsidR="00AC4D14" w:rsidRPr="00237414" w:rsidRDefault="00AC4D14" w:rsidP="00AC4D1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>Date de début : 26/08/2024</w:t>
      </w:r>
    </w:p>
    <w:p w14:paraId="52549371" w14:textId="4D71D21B" w:rsidR="00AC4D14" w:rsidRPr="00237414" w:rsidRDefault="00AC4D14" w:rsidP="00AC4D1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>Date de fin : 04/0</w:t>
      </w:r>
      <w:r w:rsidR="00D3728C">
        <w:rPr>
          <w:sz w:val="24"/>
          <w:szCs w:val="24"/>
          <w:lang w:val="fr-FR"/>
        </w:rPr>
        <w:t>7</w:t>
      </w:r>
      <w:r w:rsidRPr="00237414">
        <w:rPr>
          <w:sz w:val="24"/>
          <w:szCs w:val="24"/>
          <w:lang w:val="fr-FR"/>
        </w:rPr>
        <w:t>/2025</w:t>
      </w:r>
    </w:p>
    <w:p w14:paraId="11A93CB5" w14:textId="1AF8028A" w:rsidR="00AC4D14" w:rsidRPr="00AC4D14" w:rsidRDefault="00AC4D14" w:rsidP="00AC4D1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z w:val="24"/>
          <w:szCs w:val="24"/>
          <w:lang w:val="fr-FR"/>
        </w:rPr>
      </w:pPr>
      <w:r w:rsidRPr="00237414">
        <w:rPr>
          <w:sz w:val="24"/>
          <w:szCs w:val="24"/>
          <w:lang w:val="fr-FR"/>
        </w:rPr>
        <w:t>Régime de travail : Temps p</w:t>
      </w:r>
      <w:r>
        <w:rPr>
          <w:sz w:val="24"/>
          <w:szCs w:val="24"/>
          <w:lang w:val="fr-FR"/>
        </w:rPr>
        <w:t xml:space="preserve">artiel </w:t>
      </w:r>
      <w:r w:rsidR="0011173F">
        <w:rPr>
          <w:sz w:val="24"/>
          <w:szCs w:val="24"/>
          <w:lang w:val="fr-FR"/>
        </w:rPr>
        <w:t>6</w:t>
      </w:r>
      <w:r>
        <w:rPr>
          <w:sz w:val="24"/>
          <w:szCs w:val="24"/>
          <w:lang w:val="fr-FR"/>
        </w:rPr>
        <w:t xml:space="preserve"> périodes </w:t>
      </w:r>
      <w:r w:rsidRPr="00AC4D14">
        <w:rPr>
          <w:b/>
          <w:bCs/>
          <w:sz w:val="24"/>
          <w:szCs w:val="24"/>
          <w:lang w:val="fr-FR"/>
        </w:rPr>
        <w:t>(avec possibilité 4 périodes en Histoire- Géographie immersion anglaise)</w:t>
      </w:r>
    </w:p>
    <w:p w14:paraId="248A9963" w14:textId="77777777" w:rsidR="00AC4D14" w:rsidRPr="00BC7D61" w:rsidRDefault="00AC4D14" w:rsidP="00AC4D1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8"/>
          <w:szCs w:val="28"/>
          <w:lang w:val="fr-FR"/>
        </w:rPr>
      </w:pPr>
      <w:r w:rsidRPr="00237414">
        <w:rPr>
          <w:sz w:val="24"/>
          <w:szCs w:val="24"/>
          <w:lang w:val="fr-FR"/>
        </w:rPr>
        <w:t>Salaire : selon les barèmes de l’enseignement</w:t>
      </w:r>
    </w:p>
    <w:p w14:paraId="4F10EB1A" w14:textId="77777777" w:rsidR="00AC4D14" w:rsidRPr="0050427D" w:rsidRDefault="00AC4D14" w:rsidP="0084384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z w:val="28"/>
          <w:szCs w:val="28"/>
          <w:u w:val="single"/>
          <w:lang w:val="fr-FR"/>
        </w:rPr>
      </w:pPr>
    </w:p>
    <w:p w14:paraId="7B3DCCD6" w14:textId="77777777" w:rsidR="009A4794" w:rsidRDefault="009A4794" w:rsidP="00843849">
      <w:pPr>
        <w:rPr>
          <w:sz w:val="24"/>
          <w:szCs w:val="24"/>
          <w:lang w:val="fr-FR"/>
        </w:rPr>
      </w:pPr>
    </w:p>
    <w:p w14:paraId="5B5451DB" w14:textId="77777777" w:rsidR="00AC4D14" w:rsidRPr="00E97F4D" w:rsidRDefault="00AC4D14" w:rsidP="00AC4D1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bookmarkStart w:id="0" w:name="_Hlk164685275"/>
      <w:r w:rsidRPr="00E97F4D">
        <w:rPr>
          <w:sz w:val="24"/>
          <w:szCs w:val="24"/>
          <w:lang w:val="fr-FR"/>
        </w:rPr>
        <w:t xml:space="preserve">Les dossiers de candidature doivent être envoyés au plus tard avant le 20 mai 2024 : </w:t>
      </w:r>
    </w:p>
    <w:p w14:paraId="4CD536BE" w14:textId="77777777" w:rsidR="00AC4D14" w:rsidRPr="00E97F4D" w:rsidRDefault="00AC4D14" w:rsidP="00AC4D1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E97F4D">
        <w:rPr>
          <w:sz w:val="24"/>
          <w:szCs w:val="24"/>
          <w:lang w:val="fr-FR"/>
        </w:rPr>
        <w:t>- Par envoi électronique avec accusé de réception à l’attention de la direction.</w:t>
      </w:r>
    </w:p>
    <w:p w14:paraId="2AA1FE5A" w14:textId="77777777" w:rsidR="00AC4D14" w:rsidRDefault="00AC4D14" w:rsidP="00AC4D1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E97F4D">
        <w:rPr>
          <w:sz w:val="24"/>
          <w:szCs w:val="24"/>
          <w:lang w:val="fr-FR"/>
        </w:rPr>
        <w:t>Le dossier de candidature comportera un Curriculum Vitae, une lettre de motivation manuscrite, ainsi qu’une note du candidat sur sa vision des pédagogies actives.</w:t>
      </w:r>
    </w:p>
    <w:p w14:paraId="79804483" w14:textId="3F630677" w:rsidR="00D3728C" w:rsidRPr="00E97F4D" w:rsidRDefault="00D3728C" w:rsidP="00AC4D1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8830FF">
        <w:rPr>
          <w:sz w:val="24"/>
          <w:szCs w:val="24"/>
          <w:lang w:val="fr-FR"/>
        </w:rPr>
        <w:t>Un extrait de casier judiciaire modèle 2 sera joint à la candidature.</w:t>
      </w:r>
    </w:p>
    <w:p w14:paraId="23A788AE" w14:textId="77777777" w:rsidR="00AC4D14" w:rsidRPr="00E97F4D" w:rsidRDefault="00AC4D14" w:rsidP="00AC4D1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E97F4D">
        <w:rPr>
          <w:sz w:val="24"/>
          <w:szCs w:val="24"/>
          <w:lang w:val="fr-FR"/>
        </w:rPr>
        <w:t>Les candidats sélectionnés passeront un entretien le samedi 01 juin 2024</w:t>
      </w:r>
    </w:p>
    <w:bookmarkEnd w:id="0"/>
    <w:p w14:paraId="443F5920" w14:textId="77777777" w:rsidR="00547D2E" w:rsidRPr="0061778F" w:rsidRDefault="00547D2E" w:rsidP="00547D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8"/>
          <w:szCs w:val="28"/>
          <w:lang w:val="fr-FR"/>
        </w:rPr>
      </w:pPr>
    </w:p>
    <w:p w14:paraId="5EC457D6" w14:textId="4AEC1153" w:rsidR="0050427D" w:rsidRPr="0061778F" w:rsidRDefault="0050427D" w:rsidP="00843849">
      <w:pPr>
        <w:rPr>
          <w:sz w:val="28"/>
          <w:szCs w:val="28"/>
          <w:lang w:val="fr-FR"/>
        </w:rPr>
      </w:pPr>
    </w:p>
    <w:p w14:paraId="5D6179B0" w14:textId="092F8393" w:rsidR="0050427D" w:rsidRPr="00AC4D14" w:rsidRDefault="0050427D" w:rsidP="005042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z w:val="24"/>
          <w:szCs w:val="24"/>
          <w:u w:val="single"/>
          <w:lang w:val="fr-FR"/>
        </w:rPr>
      </w:pPr>
      <w:r w:rsidRPr="00AC4D14">
        <w:rPr>
          <w:b/>
          <w:bCs/>
          <w:sz w:val="24"/>
          <w:szCs w:val="24"/>
          <w:u w:val="single"/>
          <w:lang w:val="fr-FR"/>
        </w:rPr>
        <w:t>Annexes :</w:t>
      </w:r>
    </w:p>
    <w:p w14:paraId="7ED75EC3" w14:textId="49952D10" w:rsidR="0050427D" w:rsidRPr="00AC4D14" w:rsidRDefault="0050427D" w:rsidP="005042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  <w:lang w:val="fr-FR"/>
        </w:rPr>
      </w:pPr>
      <w:r w:rsidRPr="00AC4D14">
        <w:rPr>
          <w:sz w:val="24"/>
          <w:szCs w:val="24"/>
          <w:lang w:val="fr-FR"/>
        </w:rPr>
        <w:t>Annexe 1 : condition</w:t>
      </w:r>
      <w:r w:rsidR="00ED1950" w:rsidRPr="00AC4D14">
        <w:rPr>
          <w:sz w:val="24"/>
          <w:szCs w:val="24"/>
          <w:lang w:val="fr-FR"/>
        </w:rPr>
        <w:t>s</w:t>
      </w:r>
      <w:r w:rsidRPr="00AC4D14">
        <w:rPr>
          <w:sz w:val="24"/>
          <w:szCs w:val="24"/>
          <w:lang w:val="fr-FR"/>
        </w:rPr>
        <w:t xml:space="preserve"> d’accès à la fonction</w:t>
      </w:r>
    </w:p>
    <w:p w14:paraId="01A345D4" w14:textId="1390E4D8" w:rsidR="0050427D" w:rsidRDefault="0050427D" w:rsidP="005042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8"/>
          <w:szCs w:val="28"/>
          <w:lang w:val="fr-FR"/>
        </w:rPr>
      </w:pPr>
      <w:r w:rsidRPr="00AC4D14">
        <w:rPr>
          <w:sz w:val="24"/>
          <w:szCs w:val="24"/>
          <w:lang w:val="fr-FR"/>
        </w:rPr>
        <w:t xml:space="preserve">Annexe 2 : </w:t>
      </w:r>
      <w:r w:rsidR="00AE0336" w:rsidRPr="00AC4D14">
        <w:rPr>
          <w:sz w:val="24"/>
          <w:szCs w:val="24"/>
          <w:lang w:val="fr-FR"/>
        </w:rPr>
        <w:t>p</w:t>
      </w:r>
      <w:r w:rsidRPr="00AC4D14">
        <w:rPr>
          <w:sz w:val="24"/>
          <w:szCs w:val="24"/>
          <w:lang w:val="fr-FR"/>
        </w:rPr>
        <w:t>rofil de fonction établi par le Pouvoir Organisateur et la Direction</w:t>
      </w:r>
    </w:p>
    <w:p w14:paraId="5FC77B78" w14:textId="02D8A3D5" w:rsidR="00683A6D" w:rsidRPr="00683A6D" w:rsidRDefault="00683A6D" w:rsidP="00683A6D">
      <w:pPr>
        <w:rPr>
          <w:sz w:val="28"/>
          <w:szCs w:val="28"/>
          <w:lang w:val="fr-FR"/>
        </w:rPr>
      </w:pPr>
    </w:p>
    <w:p w14:paraId="4C11D1CF" w14:textId="62AACB37" w:rsidR="00683A6D" w:rsidRDefault="00683A6D" w:rsidP="00683A6D">
      <w:pPr>
        <w:rPr>
          <w:sz w:val="28"/>
          <w:szCs w:val="28"/>
          <w:lang w:val="fr-FR"/>
        </w:rPr>
      </w:pPr>
    </w:p>
    <w:p w14:paraId="4D42E5BB" w14:textId="715291FF" w:rsidR="00683A6D" w:rsidRDefault="00683A6D" w:rsidP="00683A6D">
      <w:pPr>
        <w:tabs>
          <w:tab w:val="left" w:pos="2304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</w:p>
    <w:p w14:paraId="07B7D60E" w14:textId="329B98A6" w:rsidR="00683A6D" w:rsidRDefault="00683A6D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163BEFAD" w14:textId="14666B62" w:rsidR="00683A6D" w:rsidRDefault="00683A6D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38325689" w14:textId="7E2E87A1" w:rsidR="00683A6D" w:rsidRDefault="00683A6D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1C024C82" w14:textId="1F3DDA5D" w:rsidR="007C40C0" w:rsidRDefault="007C40C0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22EEF209" w14:textId="43C80B5A" w:rsidR="007C40C0" w:rsidRDefault="007C40C0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6C684B7E" w14:textId="78250BC5" w:rsidR="007C40C0" w:rsidRDefault="007C40C0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40416D17" w14:textId="2902F42F" w:rsidR="007C40C0" w:rsidRDefault="007C40C0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715E66F8" w14:textId="4DA12544" w:rsidR="007C40C0" w:rsidRDefault="007C40C0" w:rsidP="00683A6D">
      <w:pPr>
        <w:tabs>
          <w:tab w:val="left" w:pos="2304"/>
        </w:tabs>
        <w:rPr>
          <w:sz w:val="28"/>
          <w:szCs w:val="28"/>
          <w:lang w:val="fr-FR"/>
        </w:rPr>
      </w:pPr>
    </w:p>
    <w:p w14:paraId="4ABD457E" w14:textId="77777777" w:rsidR="00547D2E" w:rsidRDefault="00547D2E" w:rsidP="00BC7D61">
      <w:pPr>
        <w:tabs>
          <w:tab w:val="left" w:pos="2304"/>
        </w:tabs>
        <w:rPr>
          <w:sz w:val="28"/>
          <w:szCs w:val="28"/>
          <w:lang w:val="fr-FR"/>
        </w:rPr>
      </w:pPr>
    </w:p>
    <w:p w14:paraId="566D4CE2" w14:textId="77777777" w:rsidR="00AC4D14" w:rsidRDefault="00AC4D14" w:rsidP="00BC7D61">
      <w:pPr>
        <w:tabs>
          <w:tab w:val="left" w:pos="2304"/>
        </w:tabs>
        <w:rPr>
          <w:sz w:val="28"/>
          <w:szCs w:val="28"/>
          <w:lang w:val="fr-FR"/>
        </w:rPr>
      </w:pPr>
    </w:p>
    <w:p w14:paraId="2F566726" w14:textId="77777777" w:rsidR="00AC4D14" w:rsidRDefault="00AC4D14" w:rsidP="00BC7D61">
      <w:pPr>
        <w:tabs>
          <w:tab w:val="left" w:pos="2304"/>
        </w:tabs>
        <w:rPr>
          <w:sz w:val="28"/>
          <w:szCs w:val="28"/>
          <w:lang w:val="fr-FR"/>
        </w:rPr>
      </w:pPr>
    </w:p>
    <w:p w14:paraId="7EBF311C" w14:textId="77777777" w:rsidR="00AC4D14" w:rsidRDefault="00AC4D14" w:rsidP="00BC7D61">
      <w:pPr>
        <w:tabs>
          <w:tab w:val="left" w:pos="2304"/>
        </w:tabs>
        <w:rPr>
          <w:sz w:val="28"/>
          <w:szCs w:val="28"/>
          <w:lang w:val="fr-FR"/>
        </w:rPr>
      </w:pPr>
    </w:p>
    <w:p w14:paraId="111D3C19" w14:textId="5248B7BA" w:rsidR="00BC7D61" w:rsidRDefault="00683A6D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  <w:r w:rsidRPr="004C6F79">
        <w:rPr>
          <w:sz w:val="24"/>
          <w:szCs w:val="24"/>
          <w:u w:val="single"/>
          <w:lang w:val="fr-FR"/>
        </w:rPr>
        <w:lastRenderedPageBreak/>
        <w:t>Annexe 1 Condition</w:t>
      </w:r>
      <w:r w:rsidR="005C3C91">
        <w:rPr>
          <w:sz w:val="24"/>
          <w:szCs w:val="24"/>
          <w:u w:val="single"/>
          <w:lang w:val="fr-FR"/>
        </w:rPr>
        <w:t>s</w:t>
      </w:r>
      <w:r w:rsidRPr="004C6F79">
        <w:rPr>
          <w:sz w:val="24"/>
          <w:szCs w:val="24"/>
          <w:u w:val="single"/>
          <w:lang w:val="fr-FR"/>
        </w:rPr>
        <w:t xml:space="preserve"> d’accès à la fonction</w:t>
      </w:r>
    </w:p>
    <w:p w14:paraId="231341A9" w14:textId="77777777" w:rsidR="004C6F79" w:rsidRP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tbl>
      <w:tblPr>
        <w:tblStyle w:val="Grilledutableau"/>
        <w:tblW w:w="9435" w:type="dxa"/>
        <w:tblLook w:val="04A0" w:firstRow="1" w:lastRow="0" w:firstColumn="1" w:lastColumn="0" w:noHBand="0" w:noVBand="1"/>
      </w:tblPr>
      <w:tblGrid>
        <w:gridCol w:w="3145"/>
        <w:gridCol w:w="3145"/>
        <w:gridCol w:w="3145"/>
      </w:tblGrid>
      <w:tr w:rsidR="00BC7D61" w14:paraId="58EC42C6" w14:textId="77777777" w:rsidTr="00BC7D61">
        <w:trPr>
          <w:trHeight w:val="455"/>
        </w:trPr>
        <w:tc>
          <w:tcPr>
            <w:tcW w:w="3145" w:type="dxa"/>
          </w:tcPr>
          <w:p w14:paraId="014E3E45" w14:textId="227E7364" w:rsidR="00BC7D61" w:rsidRPr="00ED1950" w:rsidRDefault="00BC7D61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 w:rsidRPr="00ED1950">
              <w:rPr>
                <w:b/>
                <w:bCs/>
                <w:sz w:val="28"/>
                <w:szCs w:val="28"/>
                <w:lang w:val="fr-FR"/>
              </w:rPr>
              <w:t>Etude</w:t>
            </w:r>
            <w:r w:rsidR="00F141A1">
              <w:rPr>
                <w:b/>
                <w:bCs/>
                <w:sz w:val="28"/>
                <w:szCs w:val="28"/>
                <w:lang w:val="fr-FR"/>
              </w:rPr>
              <w:t>s</w:t>
            </w:r>
          </w:p>
        </w:tc>
        <w:tc>
          <w:tcPr>
            <w:tcW w:w="3145" w:type="dxa"/>
          </w:tcPr>
          <w:p w14:paraId="31B77EEF" w14:textId="0A6D6024" w:rsidR="00BC7D61" w:rsidRPr="00ED1950" w:rsidRDefault="00BC7D61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 w:rsidRPr="00ED1950">
              <w:rPr>
                <w:b/>
                <w:bCs/>
                <w:sz w:val="28"/>
                <w:szCs w:val="28"/>
                <w:lang w:val="fr-FR"/>
              </w:rPr>
              <w:t>Domaine</w:t>
            </w:r>
          </w:p>
        </w:tc>
        <w:tc>
          <w:tcPr>
            <w:tcW w:w="3145" w:type="dxa"/>
          </w:tcPr>
          <w:p w14:paraId="678D748F" w14:textId="4F05AAC0" w:rsidR="00BC7D61" w:rsidRPr="00ED1950" w:rsidRDefault="00BC7D61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 w:rsidRPr="00ED1950">
              <w:rPr>
                <w:b/>
                <w:bCs/>
                <w:sz w:val="28"/>
                <w:szCs w:val="28"/>
                <w:lang w:val="fr-FR"/>
              </w:rPr>
              <w:t>Diplômes</w:t>
            </w:r>
          </w:p>
        </w:tc>
      </w:tr>
      <w:tr w:rsidR="00BC7D61" w14:paraId="51C8EB64" w14:textId="77777777" w:rsidTr="00660410">
        <w:trPr>
          <w:trHeight w:val="927"/>
        </w:trPr>
        <w:tc>
          <w:tcPr>
            <w:tcW w:w="3145" w:type="dxa"/>
            <w:tcBorders>
              <w:bottom w:val="single" w:sz="4" w:space="0" w:color="auto"/>
            </w:tcBorders>
          </w:tcPr>
          <w:p w14:paraId="1073DC8A" w14:textId="5194BC39" w:rsidR="00BC7D61" w:rsidRDefault="005975FD" w:rsidP="00BC7D61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Master</w:t>
            </w:r>
          </w:p>
          <w:p w14:paraId="7ACA97BE" w14:textId="58C1836B" w:rsidR="00BC7D61" w:rsidRDefault="00BC7D61" w:rsidP="00BC7D61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14:paraId="492C50DB" w14:textId="03F75E1B" w:rsidR="00BC7D61" w:rsidRDefault="00BC7D61" w:rsidP="00BC7D61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Enseignement</w:t>
            </w:r>
          </w:p>
        </w:tc>
        <w:tc>
          <w:tcPr>
            <w:tcW w:w="3145" w:type="dxa"/>
          </w:tcPr>
          <w:p w14:paraId="4426ACB6" w14:textId="07CC07C5" w:rsidR="00AE0336" w:rsidRDefault="005975FD" w:rsidP="005975FD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Master en interprétation Anglais à finalité didactique</w:t>
            </w:r>
          </w:p>
        </w:tc>
      </w:tr>
      <w:tr w:rsidR="00562C20" w14:paraId="4E32AE5D" w14:textId="77777777" w:rsidTr="007C40C0">
        <w:trPr>
          <w:trHeight w:val="927"/>
        </w:trPr>
        <w:tc>
          <w:tcPr>
            <w:tcW w:w="3145" w:type="dxa"/>
            <w:tcBorders>
              <w:left w:val="nil"/>
              <w:bottom w:val="nil"/>
              <w:right w:val="nil"/>
            </w:tcBorders>
          </w:tcPr>
          <w:p w14:paraId="7A494F3E" w14:textId="77777777" w:rsidR="00562C20" w:rsidRDefault="00562C20" w:rsidP="00BC7D61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3145" w:type="dxa"/>
            <w:tcBorders>
              <w:left w:val="nil"/>
              <w:bottom w:val="nil"/>
            </w:tcBorders>
          </w:tcPr>
          <w:p w14:paraId="6971F94E" w14:textId="77777777" w:rsidR="00562C20" w:rsidRDefault="00562C20" w:rsidP="00BC7D61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</w:p>
        </w:tc>
        <w:tc>
          <w:tcPr>
            <w:tcW w:w="3145" w:type="dxa"/>
          </w:tcPr>
          <w:p w14:paraId="38F4BC93" w14:textId="77777777" w:rsidR="007C40C0" w:rsidRDefault="007C40C0" w:rsidP="00BC7D61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Titre requis </w:t>
            </w:r>
          </w:p>
          <w:p w14:paraId="129A8EFE" w14:textId="4C5E14C0" w:rsidR="00562C20" w:rsidRDefault="007C40C0" w:rsidP="00BC7D61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(Consultable sur www.enseignement.be)</w:t>
            </w:r>
          </w:p>
          <w:p w14:paraId="547601DF" w14:textId="5668EEB6" w:rsidR="007C40C0" w:rsidRDefault="007C40C0" w:rsidP="00BC7D61">
            <w:p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</w:p>
        </w:tc>
      </w:tr>
    </w:tbl>
    <w:p w14:paraId="289703DF" w14:textId="77777777" w:rsidR="00AE0336" w:rsidRDefault="00AE0336" w:rsidP="00BC7D61">
      <w:pPr>
        <w:tabs>
          <w:tab w:val="left" w:pos="2304"/>
        </w:tabs>
        <w:rPr>
          <w:b/>
          <w:bCs/>
          <w:sz w:val="32"/>
          <w:szCs w:val="32"/>
          <w:lang w:val="fr-FR"/>
        </w:rPr>
      </w:pPr>
    </w:p>
    <w:p w14:paraId="0DA523AC" w14:textId="37FB22E0" w:rsidR="00660410" w:rsidRPr="00660410" w:rsidRDefault="00660410" w:rsidP="00BC7D61">
      <w:pPr>
        <w:tabs>
          <w:tab w:val="left" w:pos="2304"/>
        </w:tabs>
        <w:rPr>
          <w:b/>
          <w:bCs/>
          <w:sz w:val="32"/>
          <w:szCs w:val="32"/>
          <w:lang w:val="fr-FR"/>
        </w:rPr>
      </w:pPr>
      <w:r w:rsidRPr="00660410">
        <w:rPr>
          <w:b/>
          <w:bCs/>
          <w:sz w:val="32"/>
          <w:szCs w:val="32"/>
          <w:lang w:val="fr-FR"/>
        </w:rPr>
        <w:t>Une expérience</w:t>
      </w:r>
      <w:r w:rsidR="00A14BC4">
        <w:rPr>
          <w:b/>
          <w:bCs/>
          <w:sz w:val="32"/>
          <w:szCs w:val="32"/>
          <w:lang w:val="fr-FR"/>
        </w:rPr>
        <w:t xml:space="preserve"> minimale</w:t>
      </w:r>
      <w:r w:rsidRPr="00660410">
        <w:rPr>
          <w:b/>
          <w:bCs/>
          <w:sz w:val="32"/>
          <w:szCs w:val="32"/>
          <w:lang w:val="fr-FR"/>
        </w:rPr>
        <w:t xml:space="preserve"> de </w:t>
      </w:r>
      <w:r w:rsidR="00AC4D14">
        <w:rPr>
          <w:b/>
          <w:bCs/>
          <w:sz w:val="32"/>
          <w:szCs w:val="32"/>
          <w:lang w:val="fr-FR"/>
        </w:rPr>
        <w:t>2</w:t>
      </w:r>
      <w:r w:rsidRPr="00660410">
        <w:rPr>
          <w:b/>
          <w:bCs/>
          <w:sz w:val="32"/>
          <w:szCs w:val="32"/>
          <w:lang w:val="fr-FR"/>
        </w:rPr>
        <w:t xml:space="preserve"> ans dans l’enseignement</w:t>
      </w:r>
      <w:r w:rsidR="008435DB">
        <w:rPr>
          <w:b/>
          <w:bCs/>
          <w:sz w:val="32"/>
          <w:szCs w:val="32"/>
          <w:lang w:val="fr-FR"/>
        </w:rPr>
        <w:t xml:space="preserve"> secondaire </w:t>
      </w:r>
      <w:r w:rsidR="00F141A1">
        <w:rPr>
          <w:b/>
          <w:bCs/>
          <w:sz w:val="32"/>
          <w:szCs w:val="32"/>
          <w:lang w:val="fr-FR"/>
        </w:rPr>
        <w:t>constitue un atout</w:t>
      </w:r>
      <w:r w:rsidR="00A14BC4">
        <w:rPr>
          <w:b/>
          <w:bCs/>
          <w:sz w:val="32"/>
          <w:szCs w:val="32"/>
          <w:lang w:val="fr-FR"/>
        </w:rPr>
        <w:t>.</w:t>
      </w:r>
    </w:p>
    <w:p w14:paraId="0F5122A8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6138672C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2B4CE32A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65A3DD58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7C1EDCFD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6A99F7CC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192FE3BA" w14:textId="77777777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0096F474" w14:textId="0C6E483D" w:rsidR="004C6F79" w:rsidRDefault="004C6F79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7DD5F60B" w14:textId="144CF272" w:rsidR="00F141A1" w:rsidRDefault="00F141A1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66FDA8FF" w14:textId="2C493793" w:rsidR="00F141A1" w:rsidRDefault="00F141A1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0FE5BC53" w14:textId="7B767F49" w:rsidR="00F141A1" w:rsidRDefault="00F141A1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0BFE0A22" w14:textId="2BD78282" w:rsidR="00F141A1" w:rsidRDefault="00F141A1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05B68BFF" w14:textId="77777777" w:rsidR="00F141A1" w:rsidRDefault="00F141A1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6DB73939" w14:textId="77777777" w:rsidR="006C47A6" w:rsidRDefault="006C47A6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447C4DC4" w14:textId="77777777" w:rsidR="00AE0336" w:rsidRDefault="00AE0336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</w:p>
    <w:p w14:paraId="5DAA379E" w14:textId="44362F09" w:rsidR="001A3D5F" w:rsidRPr="004C6F79" w:rsidRDefault="001A3D5F" w:rsidP="00BC7D61">
      <w:pPr>
        <w:tabs>
          <w:tab w:val="left" w:pos="2304"/>
        </w:tabs>
        <w:rPr>
          <w:sz w:val="24"/>
          <w:szCs w:val="24"/>
          <w:u w:val="single"/>
          <w:lang w:val="fr-FR"/>
        </w:rPr>
      </w:pPr>
      <w:r w:rsidRPr="004C6F79">
        <w:rPr>
          <w:sz w:val="24"/>
          <w:szCs w:val="24"/>
          <w:u w:val="single"/>
          <w:lang w:val="fr-FR"/>
        </w:rPr>
        <w:t xml:space="preserve">Annexe 2 Profil de </w:t>
      </w:r>
      <w:r w:rsidR="00660410" w:rsidRPr="004C6F79">
        <w:rPr>
          <w:sz w:val="24"/>
          <w:szCs w:val="24"/>
          <w:u w:val="single"/>
          <w:lang w:val="fr-FR"/>
        </w:rPr>
        <w:t xml:space="preserve">fonction établi par le Pouvoir Organisateur et la </w:t>
      </w:r>
      <w:r w:rsidR="00B35571">
        <w:rPr>
          <w:sz w:val="24"/>
          <w:szCs w:val="24"/>
          <w:u w:val="single"/>
          <w:lang w:val="fr-FR"/>
        </w:rPr>
        <w:t>d</w:t>
      </w:r>
      <w:r w:rsidR="00660410" w:rsidRPr="004C6F79">
        <w:rPr>
          <w:sz w:val="24"/>
          <w:szCs w:val="24"/>
          <w:u w:val="single"/>
          <w:lang w:val="fr-FR"/>
        </w:rPr>
        <w:t>irection</w:t>
      </w:r>
    </w:p>
    <w:p w14:paraId="369C8B35" w14:textId="77777777" w:rsidR="008435DB" w:rsidRPr="004C6F79" w:rsidRDefault="008435DB" w:rsidP="00BC7D61">
      <w:pPr>
        <w:tabs>
          <w:tab w:val="left" w:pos="2304"/>
        </w:tabs>
        <w:rPr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C6F79" w14:paraId="5673F777" w14:textId="77777777" w:rsidTr="00A0289C">
        <w:tc>
          <w:tcPr>
            <w:tcW w:w="2405" w:type="dxa"/>
          </w:tcPr>
          <w:p w14:paraId="4EE30284" w14:textId="46A146AB" w:rsidR="004C6F79" w:rsidRPr="004C6F79" w:rsidRDefault="004C6F79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 w:rsidRPr="004C6F79">
              <w:rPr>
                <w:b/>
                <w:bCs/>
                <w:sz w:val="28"/>
                <w:szCs w:val="28"/>
                <w:lang w:val="fr-FR"/>
              </w:rPr>
              <w:lastRenderedPageBreak/>
              <w:t>Axe pédagogique</w:t>
            </w:r>
          </w:p>
        </w:tc>
        <w:tc>
          <w:tcPr>
            <w:tcW w:w="6611" w:type="dxa"/>
          </w:tcPr>
          <w:p w14:paraId="1EA3E76B" w14:textId="74C80504" w:rsidR="004C6F79" w:rsidRDefault="00A0289C" w:rsidP="00A0289C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Maitriser la langue orale et écrite, tant du point de vue normatif que discursif</w:t>
            </w:r>
            <w:r w:rsidR="004E1F48">
              <w:rPr>
                <w:sz w:val="28"/>
                <w:szCs w:val="28"/>
                <w:lang w:val="fr-FR"/>
              </w:rPr>
              <w:t>.</w:t>
            </w:r>
          </w:p>
          <w:p w14:paraId="41FCCFCF" w14:textId="6D91C1F8" w:rsidR="00A0289C" w:rsidRDefault="00D072D1" w:rsidP="00A0289C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Adapter ses interventions orales</w:t>
            </w:r>
            <w:r w:rsidR="00847111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et</w:t>
            </w:r>
            <w:r w:rsidR="00847111">
              <w:rPr>
                <w:sz w:val="28"/>
                <w:szCs w:val="28"/>
                <w:lang w:val="fr-FR"/>
              </w:rPr>
              <w:t>/</w:t>
            </w:r>
            <w:r>
              <w:rPr>
                <w:sz w:val="28"/>
                <w:szCs w:val="28"/>
                <w:lang w:val="fr-FR"/>
              </w:rPr>
              <w:t>ou écrites aux différentes situations</w:t>
            </w:r>
            <w:r w:rsidR="004E1F48">
              <w:rPr>
                <w:sz w:val="28"/>
                <w:szCs w:val="28"/>
                <w:lang w:val="fr-FR"/>
              </w:rPr>
              <w:t>.</w:t>
            </w:r>
          </w:p>
          <w:p w14:paraId="51FD7F19" w14:textId="6489AA85" w:rsidR="00D072D1" w:rsidRDefault="00D072D1" w:rsidP="00A0289C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Planifier l’action pédagogique en articulant les compétences, les besoins des apprenants et les moyens didactiques.</w:t>
            </w:r>
          </w:p>
          <w:p w14:paraId="2FF1DF42" w14:textId="628CAFB0" w:rsidR="00D072D1" w:rsidRDefault="00D072D1" w:rsidP="00A0289C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Créer des conditions d’apprentissage pour que chaque apprenant s’engage</w:t>
            </w:r>
            <w:r w:rsidR="004E1F48">
              <w:rPr>
                <w:sz w:val="28"/>
                <w:szCs w:val="28"/>
                <w:lang w:val="fr-FR"/>
              </w:rPr>
              <w:t xml:space="preserve"> dans</w:t>
            </w:r>
            <w:r>
              <w:rPr>
                <w:sz w:val="28"/>
                <w:szCs w:val="28"/>
                <w:lang w:val="fr-FR"/>
              </w:rPr>
              <w:t xml:space="preserve"> des tâches et des projets signifiants, ancrés dans la réalité</w:t>
            </w:r>
            <w:r w:rsidR="004E1F48">
              <w:rPr>
                <w:sz w:val="28"/>
                <w:szCs w:val="28"/>
                <w:lang w:val="fr-FR"/>
              </w:rPr>
              <w:t>.</w:t>
            </w:r>
          </w:p>
          <w:p w14:paraId="32A8F4FB" w14:textId="4A3CDA43" w:rsidR="00D072D1" w:rsidRDefault="00D072D1" w:rsidP="00A0289C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Repérer les forces et les difficultés de l’apprenant pour adapter l’enseignement et favoriser la progression des apprentissages</w:t>
            </w:r>
            <w:r w:rsidR="004E1F48">
              <w:rPr>
                <w:sz w:val="28"/>
                <w:szCs w:val="28"/>
                <w:lang w:val="fr-FR"/>
              </w:rPr>
              <w:t>.</w:t>
            </w:r>
          </w:p>
          <w:p w14:paraId="287B82FF" w14:textId="1B8E28B0" w:rsidR="00D072D1" w:rsidRDefault="00374AF0" w:rsidP="00A0289C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Donner du sens aux apprentissages en utilisant des méthodes actives</w:t>
            </w:r>
            <w:r w:rsidR="004E1F48">
              <w:rPr>
                <w:sz w:val="28"/>
                <w:szCs w:val="28"/>
                <w:lang w:val="fr-FR"/>
              </w:rPr>
              <w:t>.</w:t>
            </w:r>
          </w:p>
          <w:p w14:paraId="74CA7B47" w14:textId="55363ED8" w:rsidR="00374AF0" w:rsidRDefault="00374AF0" w:rsidP="00A0289C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Développer la compétence « d’apprendre à apprendre »</w:t>
            </w:r>
          </w:p>
          <w:p w14:paraId="75E467ED" w14:textId="37BBB471" w:rsidR="004C6F79" w:rsidRPr="004E1F48" w:rsidRDefault="00374AF0" w:rsidP="00BC7D61">
            <w:pPr>
              <w:pStyle w:val="Paragraphedeliste"/>
              <w:numPr>
                <w:ilvl w:val="0"/>
                <w:numId w:val="5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Susciter le désir et le plaisir d’apprendre</w:t>
            </w:r>
            <w:r w:rsidR="004E1F48">
              <w:rPr>
                <w:sz w:val="28"/>
                <w:szCs w:val="28"/>
                <w:lang w:val="fr-FR"/>
              </w:rPr>
              <w:t>.</w:t>
            </w:r>
          </w:p>
        </w:tc>
      </w:tr>
      <w:tr w:rsidR="004C6F79" w14:paraId="595A3634" w14:textId="77777777" w:rsidTr="00A0289C">
        <w:tc>
          <w:tcPr>
            <w:tcW w:w="2405" w:type="dxa"/>
          </w:tcPr>
          <w:p w14:paraId="39E9808C" w14:textId="7FB32C8B" w:rsidR="004C6F79" w:rsidRPr="004C6F79" w:rsidRDefault="004C6F79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 w:rsidRPr="004C6F79">
              <w:rPr>
                <w:b/>
                <w:bCs/>
                <w:sz w:val="28"/>
                <w:szCs w:val="28"/>
                <w:lang w:val="fr-FR"/>
              </w:rPr>
              <w:t>Axe social</w:t>
            </w:r>
          </w:p>
        </w:tc>
        <w:tc>
          <w:tcPr>
            <w:tcW w:w="6611" w:type="dxa"/>
          </w:tcPr>
          <w:p w14:paraId="09B4E77D" w14:textId="370617FC" w:rsidR="004C6F79" w:rsidRDefault="00374AF0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Promouvoir la confiance en soi et le développement de la personne de chacun des apprenants</w:t>
            </w:r>
            <w:r w:rsidR="004E1F48">
              <w:rPr>
                <w:sz w:val="28"/>
                <w:szCs w:val="28"/>
                <w:lang w:val="fr-FR"/>
              </w:rPr>
              <w:t>.</w:t>
            </w:r>
          </w:p>
          <w:p w14:paraId="081DC0AF" w14:textId="7FD2FC94" w:rsidR="00374AF0" w:rsidRDefault="004E1F48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Gérer la classe de manière stimulante, structurante et sécurisante.</w:t>
            </w:r>
          </w:p>
          <w:p w14:paraId="4E3D1381" w14:textId="5C30B865" w:rsidR="004E1F48" w:rsidRDefault="004E1F48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Promouvoir le dialogue et la négociation pour instaurer dans la classe un climat de confiance favorable aux apprentissages.</w:t>
            </w:r>
          </w:p>
          <w:p w14:paraId="30657E3B" w14:textId="06BFCF48" w:rsidR="004E1F48" w:rsidRPr="00F141A1" w:rsidRDefault="004E1F48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Communiquer </w:t>
            </w:r>
            <w:r w:rsidRPr="00F141A1">
              <w:rPr>
                <w:sz w:val="28"/>
                <w:szCs w:val="28"/>
                <w:lang w:val="fr-FR"/>
              </w:rPr>
              <w:t xml:space="preserve">avec les apprenants </w:t>
            </w:r>
            <w:r w:rsidR="00AE0336" w:rsidRPr="00F141A1">
              <w:rPr>
                <w:sz w:val="28"/>
                <w:szCs w:val="28"/>
                <w:lang w:val="fr-FR"/>
              </w:rPr>
              <w:t xml:space="preserve">lors et </w:t>
            </w:r>
            <w:r w:rsidRPr="00F141A1">
              <w:rPr>
                <w:sz w:val="28"/>
                <w:szCs w:val="28"/>
                <w:lang w:val="fr-FR"/>
              </w:rPr>
              <w:t>en dehors des apprentissages.</w:t>
            </w:r>
          </w:p>
          <w:p w14:paraId="4B8B9006" w14:textId="77777777" w:rsidR="004E1F48" w:rsidRPr="00F141A1" w:rsidRDefault="004E1F48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F141A1">
              <w:rPr>
                <w:sz w:val="28"/>
                <w:szCs w:val="28"/>
                <w:lang w:val="fr-FR"/>
              </w:rPr>
              <w:t>Connaitre les conséquences des difficultés personnelles vécues par l’apprenant.</w:t>
            </w:r>
          </w:p>
          <w:p w14:paraId="553AD4D6" w14:textId="47F8B06A" w:rsidR="00986895" w:rsidRPr="00F141A1" w:rsidRDefault="00986895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F141A1">
              <w:rPr>
                <w:sz w:val="28"/>
                <w:szCs w:val="28"/>
                <w:lang w:val="fr-FR"/>
              </w:rPr>
              <w:t>Construire des relations avec l’entourage proche de l’apprenant et de</w:t>
            </w:r>
            <w:r w:rsidR="00AE0336" w:rsidRPr="00F141A1">
              <w:rPr>
                <w:sz w:val="28"/>
                <w:szCs w:val="28"/>
                <w:lang w:val="fr-FR"/>
              </w:rPr>
              <w:t>s</w:t>
            </w:r>
            <w:r w:rsidRPr="00F141A1">
              <w:rPr>
                <w:sz w:val="28"/>
                <w:szCs w:val="28"/>
                <w:lang w:val="fr-FR"/>
              </w:rPr>
              <w:t xml:space="preserve"> partenariat</w:t>
            </w:r>
            <w:r w:rsidR="00AE0336" w:rsidRPr="00F141A1">
              <w:rPr>
                <w:sz w:val="28"/>
                <w:szCs w:val="28"/>
                <w:lang w:val="fr-FR"/>
              </w:rPr>
              <w:t>s</w:t>
            </w:r>
            <w:r w:rsidRPr="00F141A1">
              <w:rPr>
                <w:sz w:val="28"/>
                <w:szCs w:val="28"/>
                <w:lang w:val="fr-FR"/>
              </w:rPr>
              <w:t xml:space="preserve"> avec les institutions</w:t>
            </w:r>
            <w:r w:rsidR="00847111" w:rsidRPr="00F141A1">
              <w:rPr>
                <w:sz w:val="28"/>
                <w:szCs w:val="28"/>
                <w:lang w:val="fr-FR"/>
              </w:rPr>
              <w:t xml:space="preserve"> relais.</w:t>
            </w:r>
          </w:p>
          <w:p w14:paraId="1CF60D30" w14:textId="38772EF8" w:rsidR="00161138" w:rsidRPr="00F141A1" w:rsidRDefault="00161138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F141A1">
              <w:rPr>
                <w:sz w:val="28"/>
                <w:szCs w:val="28"/>
                <w:lang w:val="fr-FR"/>
              </w:rPr>
              <w:t>Avoir une ouverture d’esprit à l’environnement multiculturel.</w:t>
            </w:r>
          </w:p>
          <w:p w14:paraId="4DF55F6A" w14:textId="4BBF5148" w:rsidR="00161138" w:rsidRPr="00374AF0" w:rsidRDefault="00161138" w:rsidP="00374AF0">
            <w:pPr>
              <w:pStyle w:val="Paragraphedeliste"/>
              <w:numPr>
                <w:ilvl w:val="0"/>
                <w:numId w:val="10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F141A1">
              <w:rPr>
                <w:sz w:val="28"/>
                <w:szCs w:val="28"/>
                <w:lang w:val="fr-FR"/>
              </w:rPr>
              <w:t xml:space="preserve">Lutter contre les préjugés </w:t>
            </w:r>
            <w:r>
              <w:rPr>
                <w:sz w:val="28"/>
                <w:szCs w:val="28"/>
                <w:lang w:val="fr-FR"/>
              </w:rPr>
              <w:t>et les discriminations de toutes sortes.</w:t>
            </w:r>
          </w:p>
        </w:tc>
      </w:tr>
      <w:tr w:rsidR="00161138" w14:paraId="311332A1" w14:textId="77777777" w:rsidTr="00A0289C">
        <w:tc>
          <w:tcPr>
            <w:tcW w:w="2405" w:type="dxa"/>
          </w:tcPr>
          <w:p w14:paraId="63D920A8" w14:textId="4AAF6010" w:rsidR="00161138" w:rsidRPr="004C6F79" w:rsidRDefault="00161138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Axe institutionnel</w:t>
            </w:r>
          </w:p>
        </w:tc>
        <w:tc>
          <w:tcPr>
            <w:tcW w:w="6611" w:type="dxa"/>
          </w:tcPr>
          <w:p w14:paraId="71AEF60A" w14:textId="77777777" w:rsidR="00161138" w:rsidRDefault="00161138" w:rsidP="00A0289C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Orienter ses pratiques en parfaite coordination avec le projet d’établissement.</w:t>
            </w:r>
          </w:p>
          <w:p w14:paraId="306FC67D" w14:textId="31868A4A" w:rsidR="00161138" w:rsidRDefault="00161138" w:rsidP="00A0289C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>Avoir pleinement conscience des attentes institutionnelles liées aux différentes fonctions d’enseignement.</w:t>
            </w:r>
          </w:p>
          <w:p w14:paraId="1BC6B4CF" w14:textId="56F83E1A" w:rsidR="00161138" w:rsidRPr="00A0289C" w:rsidRDefault="007A3004" w:rsidP="00A0289C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Être</w:t>
            </w:r>
            <w:r w:rsidR="00161138">
              <w:rPr>
                <w:sz w:val="28"/>
                <w:szCs w:val="28"/>
                <w:lang w:val="fr-FR"/>
              </w:rPr>
              <w:t xml:space="preserve"> un partenaire actif et un acteur de changement dans l’organisation et le développement </w:t>
            </w:r>
            <w:r>
              <w:rPr>
                <w:sz w:val="28"/>
                <w:szCs w:val="28"/>
                <w:lang w:val="fr-FR"/>
              </w:rPr>
              <w:t>de l’institution.</w:t>
            </w:r>
          </w:p>
        </w:tc>
      </w:tr>
      <w:tr w:rsidR="004C6F79" w14:paraId="666AC7AC" w14:textId="77777777" w:rsidTr="00A0289C">
        <w:tc>
          <w:tcPr>
            <w:tcW w:w="2405" w:type="dxa"/>
          </w:tcPr>
          <w:p w14:paraId="74DE5AC7" w14:textId="2A1D961C" w:rsidR="004C6F79" w:rsidRPr="004C6F79" w:rsidRDefault="004C6F79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 w:rsidRPr="004C6F79">
              <w:rPr>
                <w:b/>
                <w:bCs/>
                <w:sz w:val="28"/>
                <w:szCs w:val="28"/>
                <w:lang w:val="fr-FR"/>
              </w:rPr>
              <w:lastRenderedPageBreak/>
              <w:t>Axe professionnel</w:t>
            </w:r>
          </w:p>
        </w:tc>
        <w:tc>
          <w:tcPr>
            <w:tcW w:w="6611" w:type="dxa"/>
          </w:tcPr>
          <w:p w14:paraId="2C52FA66" w14:textId="1EB78E32" w:rsidR="00A0289C" w:rsidRDefault="007A3004" w:rsidP="00A0289C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Entretenir un rapport critique et autonome avec le savoir scientifique et avec la recherche en éducation.</w:t>
            </w:r>
          </w:p>
          <w:p w14:paraId="0DE32E74" w14:textId="2EF924DE" w:rsidR="004E1F48" w:rsidRPr="00F141A1" w:rsidRDefault="007A3004" w:rsidP="00A0289C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Actualiser ses connaissances et ajuster voire </w:t>
            </w:r>
            <w:r w:rsidRPr="00F141A1">
              <w:rPr>
                <w:sz w:val="28"/>
                <w:szCs w:val="28"/>
                <w:lang w:val="fr-FR"/>
              </w:rPr>
              <w:t>transformer ses pratiques.</w:t>
            </w:r>
          </w:p>
          <w:p w14:paraId="27082633" w14:textId="040781B1" w:rsidR="007A3004" w:rsidRPr="00F141A1" w:rsidRDefault="007A3004" w:rsidP="00A0289C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F141A1">
              <w:rPr>
                <w:sz w:val="28"/>
                <w:szCs w:val="28"/>
                <w:lang w:val="fr-FR"/>
              </w:rPr>
              <w:t>Contribuer à l’identification des besoins de formation de l’équipe pédagogique et à la planification des formations collectives</w:t>
            </w:r>
            <w:r w:rsidR="00942200" w:rsidRPr="00F141A1">
              <w:rPr>
                <w:sz w:val="28"/>
                <w:szCs w:val="28"/>
                <w:lang w:val="fr-FR"/>
              </w:rPr>
              <w:t xml:space="preserve"> et personnelles</w:t>
            </w:r>
            <w:r w:rsidRPr="00F141A1">
              <w:rPr>
                <w:sz w:val="28"/>
                <w:szCs w:val="28"/>
                <w:lang w:val="fr-FR"/>
              </w:rPr>
              <w:t>.</w:t>
            </w:r>
          </w:p>
          <w:p w14:paraId="0F541F4C" w14:textId="07AE33FA" w:rsidR="007A3004" w:rsidRPr="00F141A1" w:rsidRDefault="007A3004" w:rsidP="00A0289C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F141A1">
              <w:rPr>
                <w:sz w:val="28"/>
                <w:szCs w:val="28"/>
                <w:lang w:val="fr-FR"/>
              </w:rPr>
              <w:t>Collaborer à la mise en œuvre de projets, de plan d’action au sein d’une équipe pluridisciplinaire.</w:t>
            </w:r>
          </w:p>
          <w:p w14:paraId="01EA1E69" w14:textId="0E1B404D" w:rsidR="00335D7F" w:rsidRPr="00F141A1" w:rsidRDefault="007A3004" w:rsidP="00335D7F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F141A1">
              <w:rPr>
                <w:sz w:val="28"/>
                <w:szCs w:val="28"/>
                <w:lang w:val="fr-FR"/>
              </w:rPr>
              <w:t>Se remettre en question notamment par l’auto-évaluation.</w:t>
            </w:r>
          </w:p>
          <w:p w14:paraId="467E7847" w14:textId="550070D0" w:rsidR="003B059D" w:rsidRPr="00F141A1" w:rsidRDefault="003B059D" w:rsidP="00335D7F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F141A1">
              <w:rPr>
                <w:sz w:val="28"/>
                <w:szCs w:val="28"/>
                <w:lang w:val="fr-FR"/>
              </w:rPr>
              <w:t>Travailler avec un stagiaire, un collègue en vue d’échanger sur les pratiques.</w:t>
            </w:r>
            <w:r w:rsidR="00AE0336" w:rsidRPr="00F141A1">
              <w:rPr>
                <w:sz w:val="28"/>
                <w:szCs w:val="28"/>
                <w:lang w:val="fr-FR"/>
              </w:rPr>
              <w:t xml:space="preserve"> Collaborer plus spécifiquement avec les autres professeurs de langue en vue d’harmoniser les approches</w:t>
            </w:r>
          </w:p>
          <w:p w14:paraId="0CF4B82D" w14:textId="4C8848D4" w:rsidR="00AE0336" w:rsidRPr="00F141A1" w:rsidRDefault="00814608" w:rsidP="00AE0336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F141A1">
              <w:rPr>
                <w:sz w:val="28"/>
                <w:szCs w:val="28"/>
                <w:lang w:val="fr-FR"/>
              </w:rPr>
              <w:t>Être</w:t>
            </w:r>
            <w:r w:rsidR="00AE0336" w:rsidRPr="00F141A1">
              <w:rPr>
                <w:sz w:val="28"/>
                <w:szCs w:val="28"/>
                <w:lang w:val="fr-FR"/>
              </w:rPr>
              <w:t xml:space="preserve"> capable de travailler en équipe et de s’intégrer </w:t>
            </w:r>
            <w:r w:rsidRPr="00F141A1">
              <w:rPr>
                <w:sz w:val="28"/>
                <w:szCs w:val="28"/>
                <w:lang w:val="fr-FR"/>
              </w:rPr>
              <w:t>aux diverses initiatives initiées</w:t>
            </w:r>
            <w:r w:rsidR="00AE0336" w:rsidRPr="00F141A1">
              <w:rPr>
                <w:sz w:val="28"/>
                <w:szCs w:val="28"/>
                <w:lang w:val="fr-FR"/>
              </w:rPr>
              <w:t xml:space="preserve"> par le CEME dans le cadre notamment des pédagogies actives </w:t>
            </w:r>
          </w:p>
          <w:p w14:paraId="114D8818" w14:textId="532DDEE0" w:rsidR="00A0289C" w:rsidRPr="00335D7F" w:rsidRDefault="00335D7F" w:rsidP="00BC7D61">
            <w:pPr>
              <w:pStyle w:val="Paragraphedeliste"/>
              <w:numPr>
                <w:ilvl w:val="0"/>
                <w:numId w:val="4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 w:rsidRPr="00F141A1">
              <w:rPr>
                <w:sz w:val="28"/>
                <w:szCs w:val="28"/>
                <w:lang w:val="fr-FR"/>
              </w:rPr>
              <w:t>Mesurer les enjeux éthiques liés à la pratique professionnelle.</w:t>
            </w:r>
          </w:p>
        </w:tc>
      </w:tr>
      <w:tr w:rsidR="004C6F79" w14:paraId="69C1454B" w14:textId="77777777" w:rsidTr="00A0289C">
        <w:tc>
          <w:tcPr>
            <w:tcW w:w="2405" w:type="dxa"/>
          </w:tcPr>
          <w:p w14:paraId="297B1236" w14:textId="7CAEC3E4" w:rsidR="004C6F79" w:rsidRPr="004C6F79" w:rsidRDefault="004C6F79" w:rsidP="00BC7D61">
            <w:pPr>
              <w:tabs>
                <w:tab w:val="left" w:pos="2304"/>
              </w:tabs>
              <w:rPr>
                <w:b/>
                <w:bCs/>
                <w:sz w:val="28"/>
                <w:szCs w:val="28"/>
                <w:lang w:val="fr-FR"/>
              </w:rPr>
            </w:pPr>
            <w:r w:rsidRPr="004C6F79">
              <w:rPr>
                <w:b/>
                <w:bCs/>
                <w:sz w:val="28"/>
                <w:szCs w:val="28"/>
                <w:lang w:val="fr-FR"/>
              </w:rPr>
              <w:t>Axe personnel</w:t>
            </w:r>
          </w:p>
        </w:tc>
        <w:tc>
          <w:tcPr>
            <w:tcW w:w="6611" w:type="dxa"/>
          </w:tcPr>
          <w:p w14:paraId="4B5F27F8" w14:textId="77777777" w:rsidR="004C6F79" w:rsidRDefault="00335D7F" w:rsidP="00335D7F">
            <w:pPr>
              <w:pStyle w:val="Paragraphedeliste"/>
              <w:numPr>
                <w:ilvl w:val="0"/>
                <w:numId w:val="11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S’impliquer en professionnel capable d’analyser et de dépasser ses réactions spontanées, ses préjugés, ses émotions.</w:t>
            </w:r>
          </w:p>
          <w:p w14:paraId="280FF21E" w14:textId="77777777" w:rsidR="00335D7F" w:rsidRDefault="00335D7F" w:rsidP="00335D7F">
            <w:pPr>
              <w:pStyle w:val="Paragraphedeliste"/>
              <w:numPr>
                <w:ilvl w:val="0"/>
                <w:numId w:val="11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Développer les compétences relationnelles.</w:t>
            </w:r>
          </w:p>
          <w:p w14:paraId="2F78A014" w14:textId="77777777" w:rsidR="00335D7F" w:rsidRDefault="00335D7F" w:rsidP="00335D7F">
            <w:pPr>
              <w:pStyle w:val="Paragraphedeliste"/>
              <w:numPr>
                <w:ilvl w:val="0"/>
                <w:numId w:val="11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Développer sa capacité de gérer les conflits.</w:t>
            </w:r>
          </w:p>
          <w:p w14:paraId="71767DB4" w14:textId="570C4A4E" w:rsidR="00335D7F" w:rsidRPr="00335D7F" w:rsidRDefault="00335D7F" w:rsidP="00335D7F">
            <w:pPr>
              <w:pStyle w:val="Paragraphedeliste"/>
              <w:numPr>
                <w:ilvl w:val="0"/>
                <w:numId w:val="11"/>
              </w:numPr>
              <w:tabs>
                <w:tab w:val="left" w:pos="2304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Développer une attitude d’écoute et d’empathie envers les apprenants.</w:t>
            </w:r>
          </w:p>
        </w:tc>
      </w:tr>
    </w:tbl>
    <w:p w14:paraId="4D18D9C0" w14:textId="77777777" w:rsidR="004C6F79" w:rsidRDefault="004C6F79" w:rsidP="00BC7D61">
      <w:pPr>
        <w:tabs>
          <w:tab w:val="left" w:pos="2304"/>
        </w:tabs>
        <w:rPr>
          <w:sz w:val="28"/>
          <w:szCs w:val="28"/>
          <w:lang w:val="fr-FR"/>
        </w:rPr>
      </w:pPr>
    </w:p>
    <w:p w14:paraId="71D810E4" w14:textId="77777777" w:rsidR="004C6F79" w:rsidRDefault="004C6F79" w:rsidP="00BC7D61">
      <w:pPr>
        <w:tabs>
          <w:tab w:val="left" w:pos="2304"/>
        </w:tabs>
        <w:rPr>
          <w:sz w:val="28"/>
          <w:szCs w:val="28"/>
          <w:lang w:val="fr-FR"/>
        </w:rPr>
      </w:pPr>
    </w:p>
    <w:p w14:paraId="7C8F7316" w14:textId="77777777" w:rsidR="00C232A8" w:rsidRPr="00C232A8" w:rsidRDefault="00C232A8" w:rsidP="00BC7D61">
      <w:pPr>
        <w:tabs>
          <w:tab w:val="left" w:pos="2304"/>
        </w:tabs>
        <w:rPr>
          <w:sz w:val="28"/>
          <w:szCs w:val="28"/>
          <w:lang w:val="fr-FR"/>
        </w:rPr>
      </w:pPr>
    </w:p>
    <w:sectPr w:rsidR="00C232A8" w:rsidRPr="00C23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BC3"/>
    <w:multiLevelType w:val="hybridMultilevel"/>
    <w:tmpl w:val="7490578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593D"/>
    <w:multiLevelType w:val="hybridMultilevel"/>
    <w:tmpl w:val="61962992"/>
    <w:lvl w:ilvl="0" w:tplc="A68E28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33F4"/>
    <w:multiLevelType w:val="hybridMultilevel"/>
    <w:tmpl w:val="A0509804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1A5576"/>
    <w:multiLevelType w:val="hybridMultilevel"/>
    <w:tmpl w:val="BC1403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0500C"/>
    <w:multiLevelType w:val="hybridMultilevel"/>
    <w:tmpl w:val="0A2C9350"/>
    <w:lvl w:ilvl="0" w:tplc="55145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F7C82"/>
    <w:multiLevelType w:val="hybridMultilevel"/>
    <w:tmpl w:val="C0F29CE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B780F"/>
    <w:multiLevelType w:val="hybridMultilevel"/>
    <w:tmpl w:val="4572BC2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751EE"/>
    <w:multiLevelType w:val="hybridMultilevel"/>
    <w:tmpl w:val="CF4646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10881"/>
    <w:multiLevelType w:val="hybridMultilevel"/>
    <w:tmpl w:val="ECCABC4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3576C"/>
    <w:multiLevelType w:val="hybridMultilevel"/>
    <w:tmpl w:val="9022E004"/>
    <w:lvl w:ilvl="0" w:tplc="7AEEA0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D4A8A"/>
    <w:multiLevelType w:val="hybridMultilevel"/>
    <w:tmpl w:val="6A04A23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997218">
    <w:abstractNumId w:val="4"/>
  </w:num>
  <w:num w:numId="2" w16cid:durableId="1442215143">
    <w:abstractNumId w:val="9"/>
  </w:num>
  <w:num w:numId="3" w16cid:durableId="25062007">
    <w:abstractNumId w:val="1"/>
  </w:num>
  <w:num w:numId="4" w16cid:durableId="1138379926">
    <w:abstractNumId w:val="10"/>
  </w:num>
  <w:num w:numId="5" w16cid:durableId="1026717658">
    <w:abstractNumId w:val="0"/>
  </w:num>
  <w:num w:numId="6" w16cid:durableId="726224098">
    <w:abstractNumId w:val="3"/>
  </w:num>
  <w:num w:numId="7" w16cid:durableId="1809786115">
    <w:abstractNumId w:val="7"/>
  </w:num>
  <w:num w:numId="8" w16cid:durableId="2090807759">
    <w:abstractNumId w:val="8"/>
  </w:num>
  <w:num w:numId="9" w16cid:durableId="712192794">
    <w:abstractNumId w:val="2"/>
  </w:num>
  <w:num w:numId="10" w16cid:durableId="1952122758">
    <w:abstractNumId w:val="5"/>
  </w:num>
  <w:num w:numId="11" w16cid:durableId="566769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89"/>
    <w:rsid w:val="00043DA6"/>
    <w:rsid w:val="0011173F"/>
    <w:rsid w:val="00161138"/>
    <w:rsid w:val="0018565F"/>
    <w:rsid w:val="001A3D5F"/>
    <w:rsid w:val="001B483D"/>
    <w:rsid w:val="002036ED"/>
    <w:rsid w:val="002127B5"/>
    <w:rsid w:val="0023031C"/>
    <w:rsid w:val="002D3DA9"/>
    <w:rsid w:val="00306F79"/>
    <w:rsid w:val="00310668"/>
    <w:rsid w:val="00335D7F"/>
    <w:rsid w:val="00355453"/>
    <w:rsid w:val="00374AF0"/>
    <w:rsid w:val="003B059D"/>
    <w:rsid w:val="003B2ABD"/>
    <w:rsid w:val="003E1AC7"/>
    <w:rsid w:val="0042570B"/>
    <w:rsid w:val="004511BA"/>
    <w:rsid w:val="00455CB5"/>
    <w:rsid w:val="004C6F79"/>
    <w:rsid w:val="004E1F48"/>
    <w:rsid w:val="0050427D"/>
    <w:rsid w:val="005057BC"/>
    <w:rsid w:val="00547D2E"/>
    <w:rsid w:val="00562C20"/>
    <w:rsid w:val="005975FD"/>
    <w:rsid w:val="005B75A7"/>
    <w:rsid w:val="005C3C91"/>
    <w:rsid w:val="006176C7"/>
    <w:rsid w:val="0061778F"/>
    <w:rsid w:val="00631094"/>
    <w:rsid w:val="00660410"/>
    <w:rsid w:val="00683A6D"/>
    <w:rsid w:val="006C47A6"/>
    <w:rsid w:val="006D6AAF"/>
    <w:rsid w:val="007110E0"/>
    <w:rsid w:val="007A3004"/>
    <w:rsid w:val="007B09E9"/>
    <w:rsid w:val="007C40C0"/>
    <w:rsid w:val="007E3FAD"/>
    <w:rsid w:val="00814608"/>
    <w:rsid w:val="008435DB"/>
    <w:rsid w:val="00843849"/>
    <w:rsid w:val="00847111"/>
    <w:rsid w:val="008A5C62"/>
    <w:rsid w:val="00942200"/>
    <w:rsid w:val="00986895"/>
    <w:rsid w:val="009A4794"/>
    <w:rsid w:val="00A0289C"/>
    <w:rsid w:val="00A14BC4"/>
    <w:rsid w:val="00A15490"/>
    <w:rsid w:val="00A2568B"/>
    <w:rsid w:val="00A9306F"/>
    <w:rsid w:val="00AC4D14"/>
    <w:rsid w:val="00AE0336"/>
    <w:rsid w:val="00AE5CDA"/>
    <w:rsid w:val="00B076F6"/>
    <w:rsid w:val="00B20293"/>
    <w:rsid w:val="00B21330"/>
    <w:rsid w:val="00B35571"/>
    <w:rsid w:val="00B76A72"/>
    <w:rsid w:val="00B91727"/>
    <w:rsid w:val="00BA0BD0"/>
    <w:rsid w:val="00BB39EA"/>
    <w:rsid w:val="00BC1BF9"/>
    <w:rsid w:val="00BC496F"/>
    <w:rsid w:val="00BC7D61"/>
    <w:rsid w:val="00BF4489"/>
    <w:rsid w:val="00C232A8"/>
    <w:rsid w:val="00C4146A"/>
    <w:rsid w:val="00C4790B"/>
    <w:rsid w:val="00C85063"/>
    <w:rsid w:val="00C9369E"/>
    <w:rsid w:val="00CB3D86"/>
    <w:rsid w:val="00D072D1"/>
    <w:rsid w:val="00D31D77"/>
    <w:rsid w:val="00D3728C"/>
    <w:rsid w:val="00D67CF5"/>
    <w:rsid w:val="00D875E6"/>
    <w:rsid w:val="00D90EAA"/>
    <w:rsid w:val="00DC4F7B"/>
    <w:rsid w:val="00DE28F3"/>
    <w:rsid w:val="00E25D30"/>
    <w:rsid w:val="00ED0B95"/>
    <w:rsid w:val="00ED1950"/>
    <w:rsid w:val="00EE5036"/>
    <w:rsid w:val="00F1041A"/>
    <w:rsid w:val="00F141A1"/>
    <w:rsid w:val="00F80D2C"/>
    <w:rsid w:val="00FA7787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799F9"/>
  <w15:docId w15:val="{0A72B686-1E12-4881-BA6A-49C466F3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448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F448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43849"/>
    <w:pPr>
      <w:ind w:left="720"/>
      <w:contextualSpacing/>
    </w:pPr>
  </w:style>
  <w:style w:type="table" w:styleId="Grilledutableau">
    <w:name w:val="Table Grid"/>
    <w:basedOn w:val="TableauNormal"/>
    <w:uiPriority w:val="39"/>
    <w:rsid w:val="00BC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mestaimpuis.be" TargetMode="External"/><Relationship Id="rId5" Type="http://schemas.openxmlformats.org/officeDocument/2006/relationships/hyperlink" Target="mailto:direction@cemestaimpuis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Rabah</dc:creator>
  <cp:keywords/>
  <dc:description/>
  <cp:lastModifiedBy>Sonia Rabah</cp:lastModifiedBy>
  <cp:revision>5</cp:revision>
  <cp:lastPrinted>2020-03-11T14:14:00Z</cp:lastPrinted>
  <dcterms:created xsi:type="dcterms:W3CDTF">2024-04-22T11:47:00Z</dcterms:created>
  <dcterms:modified xsi:type="dcterms:W3CDTF">2024-04-26T14:27:00Z</dcterms:modified>
</cp:coreProperties>
</file>